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FBF" w:rsidRPr="00A16ABA" w:rsidRDefault="00686FBF" w:rsidP="00686FBF">
      <w:pPr>
        <w:ind w:right="-61" w:firstLine="720"/>
        <w:rPr>
          <w:sz w:val="28"/>
          <w:szCs w:val="28"/>
        </w:rPr>
      </w:pPr>
    </w:p>
    <w:p w:rsidR="00224174" w:rsidRPr="003452F7" w:rsidRDefault="00B73664" w:rsidP="003452F7">
      <w:pPr>
        <w:ind w:right="-61" w:firstLine="567"/>
        <w:jc w:val="both"/>
        <w:rPr>
          <w:sz w:val="28"/>
          <w:szCs w:val="28"/>
        </w:rPr>
      </w:pPr>
      <w:r w:rsidRPr="003452F7">
        <w:rPr>
          <w:sz w:val="28"/>
          <w:szCs w:val="28"/>
        </w:rPr>
        <w:t xml:space="preserve"> </w:t>
      </w:r>
      <w:r w:rsidR="00C2283D" w:rsidRPr="003452F7">
        <w:rPr>
          <w:sz w:val="28"/>
          <w:szCs w:val="28"/>
        </w:rPr>
        <w:t>«</w:t>
      </w:r>
      <w:bookmarkStart w:id="0" w:name="_GoBack"/>
      <w:r w:rsidR="003452F7" w:rsidRPr="003452F7">
        <w:rPr>
          <w:bCs/>
          <w:sz w:val="28"/>
          <w:szCs w:val="28"/>
        </w:rPr>
        <w:t>Меры государственной поддержки семей, имеющих детей</w:t>
      </w:r>
      <w:bookmarkEnd w:id="0"/>
      <w:r w:rsidR="00224174" w:rsidRPr="003452F7">
        <w:rPr>
          <w:sz w:val="28"/>
          <w:szCs w:val="28"/>
          <w:lang w:val="ru"/>
        </w:rPr>
        <w:t>».</w:t>
      </w:r>
    </w:p>
    <w:p w:rsidR="003452F7" w:rsidRPr="003452F7" w:rsidRDefault="003452F7" w:rsidP="003452F7">
      <w:pPr>
        <w:ind w:firstLine="540"/>
        <w:jc w:val="both"/>
        <w:rPr>
          <w:sz w:val="28"/>
          <w:szCs w:val="28"/>
        </w:rPr>
      </w:pPr>
      <w:r w:rsidRPr="003452F7">
        <w:rPr>
          <w:sz w:val="28"/>
          <w:szCs w:val="28"/>
        </w:rPr>
        <w:t>Основания для реализации мер государственной поддержки семей, имеющих детей, в целях создания условий для погашения обязательств по ипотечным жилищным кредитам (займам) установлены Федеральным законом от 03.07.2019 N 157-ФЗ "О мерах государственной поддержки семей, имеющих детей, в части погашения обязательств по ипотечным жилищным кредитам (займам) и о внесении изменений в статью 13.2 Федерального закона "Об актах гражданского состояния".</w:t>
      </w:r>
    </w:p>
    <w:p w:rsidR="003452F7" w:rsidRPr="003452F7" w:rsidRDefault="003452F7" w:rsidP="003452F7">
      <w:pPr>
        <w:ind w:firstLine="540"/>
        <w:jc w:val="both"/>
        <w:rPr>
          <w:sz w:val="28"/>
          <w:szCs w:val="28"/>
        </w:rPr>
      </w:pPr>
      <w:r w:rsidRPr="003452F7">
        <w:rPr>
          <w:sz w:val="28"/>
          <w:szCs w:val="28"/>
        </w:rPr>
        <w:t>Согласно нормам указанного Закона право на меры государственной поддержки имеет гражданин РФ - мать или отец, у которых в период с 1 января 2019 года по 31 декабря 2022 года родились третий ребенок или последующие дети и которые являются заемщиками по ипотечному жилищному кредиту (займу).</w:t>
      </w:r>
    </w:p>
    <w:p w:rsidR="003452F7" w:rsidRPr="003452F7" w:rsidRDefault="003452F7" w:rsidP="003452F7">
      <w:pPr>
        <w:ind w:firstLine="540"/>
        <w:jc w:val="both"/>
        <w:rPr>
          <w:sz w:val="28"/>
          <w:szCs w:val="28"/>
        </w:rPr>
      </w:pPr>
      <w:r w:rsidRPr="003452F7">
        <w:rPr>
          <w:sz w:val="28"/>
          <w:szCs w:val="28"/>
        </w:rPr>
        <w:t>При определении права на государственную поддержку не учитываются дети, не являющиеся гражданами РФ, а также дети, в отношении которых родитель был лишен родительских прав или в отношении которых было отменено усыновление.</w:t>
      </w:r>
    </w:p>
    <w:p w:rsidR="003452F7" w:rsidRPr="003452F7" w:rsidRDefault="003452F7" w:rsidP="003452F7">
      <w:pPr>
        <w:ind w:firstLine="540"/>
        <w:jc w:val="both"/>
        <w:rPr>
          <w:sz w:val="28"/>
          <w:szCs w:val="28"/>
        </w:rPr>
      </w:pPr>
      <w:r w:rsidRPr="003452F7">
        <w:rPr>
          <w:sz w:val="28"/>
          <w:szCs w:val="28"/>
        </w:rPr>
        <w:t>В рамках государственной поддержки предоставляется возможность полного или частичного погашения обязательств по ипотечному жилищному кредиту (займу) гражданина в размере его задолженности, но не более 450 тысяч рублей.</w:t>
      </w:r>
    </w:p>
    <w:p w:rsidR="003452F7" w:rsidRPr="003452F7" w:rsidRDefault="003452F7" w:rsidP="003452F7">
      <w:pPr>
        <w:ind w:firstLine="540"/>
        <w:jc w:val="both"/>
        <w:rPr>
          <w:sz w:val="28"/>
          <w:szCs w:val="28"/>
        </w:rPr>
      </w:pPr>
      <w:r w:rsidRPr="003452F7">
        <w:rPr>
          <w:sz w:val="28"/>
          <w:szCs w:val="28"/>
        </w:rPr>
        <w:t>Воспользоваться данной мерой государственной поддержки можно однократно, в отношении только одного ипотечного жилищного кредита, направленного на приобретение жилого помещения, жилого дома либо земельного участка под его строительство.</w:t>
      </w:r>
    </w:p>
    <w:p w:rsidR="003452F7" w:rsidRPr="003452F7" w:rsidRDefault="003452F7" w:rsidP="003452F7">
      <w:pPr>
        <w:ind w:firstLine="540"/>
        <w:jc w:val="both"/>
        <w:rPr>
          <w:sz w:val="28"/>
          <w:szCs w:val="28"/>
        </w:rPr>
      </w:pPr>
      <w:r w:rsidRPr="003452F7">
        <w:rPr>
          <w:sz w:val="28"/>
          <w:szCs w:val="28"/>
        </w:rPr>
        <w:t>Кредитный договор (договор займа) должен быть заключен до 1 июля 2023 года.</w:t>
      </w:r>
    </w:p>
    <w:p w:rsidR="0056089C" w:rsidRPr="00A16ABA" w:rsidRDefault="0056089C" w:rsidP="0056089C">
      <w:pPr>
        <w:spacing w:line="240" w:lineRule="atLeast"/>
        <w:jc w:val="both"/>
        <w:rPr>
          <w:sz w:val="20"/>
          <w:szCs w:val="28"/>
        </w:rPr>
      </w:pPr>
    </w:p>
    <w:sectPr w:rsidR="0056089C" w:rsidRPr="00A16ABA" w:rsidSect="00530428">
      <w:headerReference w:type="default" r:id="rId9"/>
      <w:pgSz w:w="11906" w:h="16838"/>
      <w:pgMar w:top="1134" w:right="624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54E" w:rsidRDefault="0030354E" w:rsidP="00530428">
      <w:r>
        <w:separator/>
      </w:r>
    </w:p>
  </w:endnote>
  <w:endnote w:type="continuationSeparator" w:id="0">
    <w:p w:rsidR="0030354E" w:rsidRDefault="0030354E" w:rsidP="0053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54E" w:rsidRDefault="0030354E" w:rsidP="00530428">
      <w:r>
        <w:separator/>
      </w:r>
    </w:p>
  </w:footnote>
  <w:footnote w:type="continuationSeparator" w:id="0">
    <w:p w:rsidR="0030354E" w:rsidRDefault="0030354E" w:rsidP="00530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774255"/>
      <w:docPartObj>
        <w:docPartGallery w:val="Page Numbers (Top of Page)"/>
        <w:docPartUnique/>
      </w:docPartObj>
    </w:sdtPr>
    <w:sdtEndPr/>
    <w:sdtContent>
      <w:p w:rsidR="00530428" w:rsidRDefault="005304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30428" w:rsidRDefault="0053042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509B5"/>
    <w:multiLevelType w:val="hybridMultilevel"/>
    <w:tmpl w:val="062E5A08"/>
    <w:lvl w:ilvl="0" w:tplc="F3C80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BF"/>
    <w:rsid w:val="00051B99"/>
    <w:rsid w:val="000F26DE"/>
    <w:rsid w:val="000F56C1"/>
    <w:rsid w:val="00112EBB"/>
    <w:rsid w:val="00157405"/>
    <w:rsid w:val="00161830"/>
    <w:rsid w:val="00165ED5"/>
    <w:rsid w:val="001873A4"/>
    <w:rsid w:val="001E18FC"/>
    <w:rsid w:val="00206045"/>
    <w:rsid w:val="0021254B"/>
    <w:rsid w:val="00224174"/>
    <w:rsid w:val="0025130C"/>
    <w:rsid w:val="002F1C6C"/>
    <w:rsid w:val="0030354E"/>
    <w:rsid w:val="00316BA1"/>
    <w:rsid w:val="003452F7"/>
    <w:rsid w:val="00346851"/>
    <w:rsid w:val="00360EB3"/>
    <w:rsid w:val="00376A28"/>
    <w:rsid w:val="00394A53"/>
    <w:rsid w:val="003967B0"/>
    <w:rsid w:val="003D18EC"/>
    <w:rsid w:val="003E69AF"/>
    <w:rsid w:val="00401E42"/>
    <w:rsid w:val="00494E71"/>
    <w:rsid w:val="00530428"/>
    <w:rsid w:val="005347D1"/>
    <w:rsid w:val="00545FDC"/>
    <w:rsid w:val="0056089C"/>
    <w:rsid w:val="005823FD"/>
    <w:rsid w:val="005913FB"/>
    <w:rsid w:val="005B037D"/>
    <w:rsid w:val="005B4EC9"/>
    <w:rsid w:val="00636D4F"/>
    <w:rsid w:val="00686FBF"/>
    <w:rsid w:val="006C4583"/>
    <w:rsid w:val="006D24C8"/>
    <w:rsid w:val="007403A0"/>
    <w:rsid w:val="00765F37"/>
    <w:rsid w:val="007A5F36"/>
    <w:rsid w:val="007E0A2B"/>
    <w:rsid w:val="007E5E69"/>
    <w:rsid w:val="008700BD"/>
    <w:rsid w:val="008957FF"/>
    <w:rsid w:val="008A0E77"/>
    <w:rsid w:val="0090319A"/>
    <w:rsid w:val="00910A75"/>
    <w:rsid w:val="009152B8"/>
    <w:rsid w:val="00956C13"/>
    <w:rsid w:val="00983AB4"/>
    <w:rsid w:val="00A16ABA"/>
    <w:rsid w:val="00A7159B"/>
    <w:rsid w:val="00A94E92"/>
    <w:rsid w:val="00AE5332"/>
    <w:rsid w:val="00AF5518"/>
    <w:rsid w:val="00B02E1C"/>
    <w:rsid w:val="00B431D7"/>
    <w:rsid w:val="00B67B83"/>
    <w:rsid w:val="00B73664"/>
    <w:rsid w:val="00C2283D"/>
    <w:rsid w:val="00C31597"/>
    <w:rsid w:val="00C46B48"/>
    <w:rsid w:val="00C75912"/>
    <w:rsid w:val="00CA22DC"/>
    <w:rsid w:val="00CF1400"/>
    <w:rsid w:val="00D211C4"/>
    <w:rsid w:val="00D80413"/>
    <w:rsid w:val="00D90302"/>
    <w:rsid w:val="00DA5D34"/>
    <w:rsid w:val="00DF556A"/>
    <w:rsid w:val="00E53C90"/>
    <w:rsid w:val="00E95B70"/>
    <w:rsid w:val="00E96112"/>
    <w:rsid w:val="00EC0E8D"/>
    <w:rsid w:val="00F446B9"/>
    <w:rsid w:val="00FA0402"/>
    <w:rsid w:val="00FC045C"/>
    <w:rsid w:val="00FC2039"/>
    <w:rsid w:val="00FD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21265-33BB-4B69-8513-1D79578B2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Селезнева Анна Викторовна</cp:lastModifiedBy>
  <cp:revision>2</cp:revision>
  <cp:lastPrinted>2021-09-12T16:51:00Z</cp:lastPrinted>
  <dcterms:created xsi:type="dcterms:W3CDTF">2021-09-14T11:57:00Z</dcterms:created>
  <dcterms:modified xsi:type="dcterms:W3CDTF">2021-09-14T11:57:00Z</dcterms:modified>
</cp:coreProperties>
</file>